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38" w:rsidRDefault="00941B14" w:rsidP="00941B14">
      <w:pPr>
        <w:shd w:val="clear" w:color="auto" w:fill="FFFFFF" w:themeFill="background1"/>
        <w:spacing w:after="0" w:line="240" w:lineRule="auto"/>
        <w:ind w:left="4248" w:firstLine="708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Утверждаю </w:t>
      </w:r>
    </w:p>
    <w:p w:rsidR="00941B14" w:rsidRDefault="00941B14" w:rsidP="00941B14">
      <w:pPr>
        <w:shd w:val="clear" w:color="auto" w:fill="FFFFFF" w:themeFill="background1"/>
        <w:spacing w:after="0" w:line="240" w:lineRule="auto"/>
        <w:ind w:left="4248" w:firstLine="708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Главный врач КГБУЗ</w:t>
      </w:r>
    </w:p>
    <w:p w:rsidR="00941B14" w:rsidRDefault="00941B14" w:rsidP="00941B14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«Комсомольский-на-Амуре МПТД»</w:t>
      </w:r>
    </w:p>
    <w:p w:rsidR="00941B14" w:rsidRDefault="00941B14" w:rsidP="00941B14">
      <w:pPr>
        <w:shd w:val="clear" w:color="auto" w:fill="FFFFFF" w:themeFill="background1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________________А.А. </w:t>
      </w:r>
      <w:proofErr w:type="spellStart"/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Бельмач</w:t>
      </w:r>
      <w:proofErr w:type="spellEnd"/>
    </w:p>
    <w:p w:rsidR="00941B14" w:rsidRDefault="00941B14" w:rsidP="00941B14">
      <w:pPr>
        <w:shd w:val="clear" w:color="auto" w:fill="FFFFFF" w:themeFill="background1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«___»______________2018г.</w:t>
      </w:r>
    </w:p>
    <w:p w:rsidR="00C05438" w:rsidRDefault="00C05438" w:rsidP="00EC55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EC55A4" w:rsidRPr="00EC55A4" w:rsidRDefault="00EC55A4" w:rsidP="00EC55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EC55A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КРАЕВОЕ ГОСУДАРСТВЕННОЕ БЮДЖЕТНОЕ УЧРЕЖДЕНИЕ ЗДРАВООХРАНЕНИЯ «КОМСОМОЛЬСКИЙ-НА-АМУРЕ МЕЖРАЙОНЫЙ ПРОТИВОТУБЕРКУЛЕЗНЫЙ ДИСПАНСЕР» </w:t>
      </w:r>
    </w:p>
    <w:p w:rsidR="00EC55A4" w:rsidRDefault="00EC55A4" w:rsidP="00EC55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EC55A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МИНИСТЕРСТВА ЗДРАВООХРАНЕНИЯ ХАБАРОВСКОГО КРАЯ</w:t>
      </w:r>
    </w:p>
    <w:p w:rsidR="00EC55A4" w:rsidRPr="00EC55A4" w:rsidRDefault="005E0393" w:rsidP="00EC55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(КГБУЗ «Комсомольский-на-Амуре МПТД»)</w:t>
      </w:r>
    </w:p>
    <w:p w:rsidR="00EC55A4" w:rsidRPr="00A208E7" w:rsidRDefault="00EC55A4" w:rsidP="00EC55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A208E7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Правила внутреннего распорядка для потребителей услуг</w:t>
      </w:r>
    </w:p>
    <w:p w:rsidR="00EC55A4" w:rsidRDefault="005E0393" w:rsidP="005E0393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EC55A4" w:rsidRPr="005E0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E0393" w:rsidRPr="005E0393" w:rsidRDefault="005E0393" w:rsidP="005E0393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6C" w:rsidRPr="00F51E6C" w:rsidRDefault="005E0393" w:rsidP="005E0393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EC55A4" w:rsidRPr="00F51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распорядок для пациентов регули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руется правилами, утвержденными </w:t>
      </w:r>
      <w:r w:rsidR="00EC55A4" w:rsidRPr="00F5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главного врача 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краевого </w:t>
      </w:r>
      <w:r w:rsidR="00EC55A4" w:rsidRPr="00F5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учреждения </w:t>
      </w:r>
      <w:r w:rsidR="00F5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«Комсомольский-на-Амуре 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межрайонный противотуберкулезный диспансер</w:t>
      </w:r>
      <w:r w:rsidR="00F5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Хабаровского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(КГБУЗ «Комсомольский-на-Амуре МПТД»)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5A4" w:rsidRPr="00EC55A4" w:rsidRDefault="00EC55A4" w:rsidP="005E03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распорядка для пациентов включают: </w:t>
      </w:r>
    </w:p>
    <w:p w:rsidR="00A208E7" w:rsidRDefault="00EC55A4" w:rsidP="005E03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пациента в диспансер;</w:t>
      </w:r>
    </w:p>
    <w:p w:rsidR="00EC55A4" w:rsidRPr="00EC55A4" w:rsidRDefault="00EC55A4" w:rsidP="005E0393">
      <w:pPr>
        <w:suppressAutoHyphens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госпитализации и выписки пациента;</w:t>
      </w:r>
    </w:p>
    <w:p w:rsidR="00A208E7" w:rsidRDefault="00A208E7" w:rsidP="005E03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пациента;</w:t>
      </w:r>
    </w:p>
    <w:p w:rsidR="00EC55A4" w:rsidRPr="00EC55A4" w:rsidRDefault="00EC55A4" w:rsidP="005E03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пациентов и их законных представителей в стационаре;</w:t>
      </w:r>
    </w:p>
    <w:p w:rsidR="00EC55A4" w:rsidRPr="00EC55A4" w:rsidRDefault="00EC55A4" w:rsidP="005E03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разрешения конфликтных ситуаций между организацией и пациентом;</w:t>
      </w:r>
    </w:p>
    <w:p w:rsidR="00EC55A4" w:rsidRPr="00EC55A4" w:rsidRDefault="00EC55A4" w:rsidP="005E03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информации о состоянии здоровья пациента;</w:t>
      </w:r>
    </w:p>
    <w:p w:rsidR="00EC55A4" w:rsidRPr="00EC55A4" w:rsidRDefault="00EC55A4" w:rsidP="005E03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выдачи справок, выписок из медицинской документации пациенту или другим лицам;</w:t>
      </w:r>
    </w:p>
    <w:p w:rsidR="00EC55A4" w:rsidRPr="00EC55A4" w:rsidRDefault="00EC55A4" w:rsidP="005E03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работы диспансера и ее должностных лиц;</w:t>
      </w:r>
    </w:p>
    <w:p w:rsidR="00EC55A4" w:rsidRPr="00EC55A4" w:rsidRDefault="00EC55A4" w:rsidP="005E03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перечне платных медицинских услуг и порядке их оказания;</w:t>
      </w:r>
    </w:p>
    <w:p w:rsidR="00EC55A4" w:rsidRPr="00EC55A4" w:rsidRDefault="00EC55A4" w:rsidP="005E03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распорядка обязательны для всех лиц, проходящих обследование и лечение в диспансер.</w:t>
      </w:r>
    </w:p>
    <w:p w:rsidR="005E0393" w:rsidRDefault="00EC55A4" w:rsidP="005E0393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распорядка для пациентов должны находится доступном для пациентов </w:t>
      </w:r>
      <w:proofErr w:type="gramStart"/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информационном стенде регистратуры), информация о месте нахождения Правил должна быть вывешена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на видном месте.</w:t>
      </w:r>
    </w:p>
    <w:p w:rsidR="00EC55A4" w:rsidRDefault="00EC55A4" w:rsidP="005E0393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EC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диспансерном отделении с правилами пациент либо его законный представитель знакомятся устно, в стационарных отделениях - под роспись в медицинской документации.</w:t>
      </w:r>
    </w:p>
    <w:p w:rsidR="005E0393" w:rsidRPr="00EC55A4" w:rsidRDefault="005E0393" w:rsidP="005E0393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A4" w:rsidRDefault="00EC55A4" w:rsidP="00EC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обращения пациентов в диспансер</w:t>
      </w:r>
    </w:p>
    <w:p w:rsidR="005E0393" w:rsidRPr="00A208E7" w:rsidRDefault="005E0393" w:rsidP="00EC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7F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профилактики заболеваний граждане закрепляются в учреждении по участкам согласно месту постоянного жительства.</w:t>
      </w:r>
      <w:r w:rsidR="0073597F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97F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тизиатрическая помощь населению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территориаль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принципу непосредственно в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диспансере.</w:t>
      </w:r>
    </w:p>
    <w:p w:rsid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первичном или повторном обращении </w:t>
      </w:r>
      <w:r w:rsid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регистратуру учреждения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 обязан представить документ, удостоверяющий личность (паспорт) и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действующий страховой полис. </w:t>
      </w:r>
      <w:proofErr w:type="gramStart"/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регистратуре учреждения 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обращении на пациента заводится медицинская карта амбулаторного больного, в которую вносятся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 о пациенте: фами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лия, имя, отчество (полностью),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пол, дата рождения (число, месяц, год), адрес по данным прописки (регистрации) на основании документов,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удостоверяющих личность (паспорт), серия и номер паспорта, серия и номер страхового медицинского полиса, в случае необходим</w:t>
      </w:r>
      <w:r w:rsidR="00E271B8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адрес фактического проживания пациента, контактный телефон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, Ф.И.О. родственников, их контак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тные телефоны.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пациента 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собственностью учреждения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храниться в диспансере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на руки пациенту не выдается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переносится в кабинет регистратором.</w:t>
      </w: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разрешается самовольный вынос медицинской карты из ди</w:t>
      </w:r>
      <w:r w:rsid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спансера</w:t>
      </w: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r w:rsid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 согласования с руководством!</w:t>
      </w:r>
    </w:p>
    <w:p w:rsidR="00EC55A4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карты амбулаторных больных поступают в архив из регистратуры в том случае, если больной в течение 5 лет не 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обращался в диспансер и хранятся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25 лет.</w:t>
      </w:r>
    </w:p>
    <w:p w:rsidR="00EC55A4" w:rsidRPr="00A208E7" w:rsidRDefault="00AF19FB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</w:t>
      </w:r>
      <w:r w:rsidR="0073597F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в диспансерном отделении организован без предварительной записи по направлению поликлиники; для лиц, со</w:t>
      </w:r>
      <w:r w:rsidR="0073597F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на диспансерном учете - по назначению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врача. Возможна предварительная запись по телефону </w:t>
      </w:r>
      <w:r w:rsidR="0073597F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55-83-22. Предварительная запись детей на прием к врачу-фтизиопедиатру осуществляется по телефону 55-88-80 с 08:00 до 16:00, повторный прием детей без предварительной записи по назначению врача</w:t>
      </w:r>
    </w:p>
    <w:p w:rsidR="00EC55A4" w:rsidRPr="00A208E7" w:rsidRDefault="00AF19FB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времени приема врачей, о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вызова врача на дом, о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записи на прием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врачам, о времени и месте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главным врачом и его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заместителями, пациент может получить в регистратуре при личном обращении или по телефону </w:t>
      </w:r>
      <w:r w:rsidR="0073597F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55-83-22 взрослая регистратура, 55-88-80 детская регистратура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форме и наглядно - с помощью информационных 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дов, а так же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интернет-сайте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(</w:t>
      </w:r>
      <w:hyperlink r:id="rId7" w:history="1">
        <w:r w:rsidR="000D0DC8" w:rsidRPr="00A208E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0D0DC8" w:rsidRPr="00A208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0D0DC8" w:rsidRPr="00A208E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kmstd</w:t>
        </w:r>
        <w:proofErr w:type="spellEnd"/>
        <w:r w:rsidR="000D0DC8" w:rsidRPr="00A208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D0DC8" w:rsidRPr="00A208E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proofErr w:type="gramStart"/>
      <w:r w:rsidR="000D0DC8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5A4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состояния, требующих срочного вмешательства, в случаях внезапного развития или обострения, необх</w:t>
      </w:r>
      <w:r w:rsidR="00AF1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обратится в службу скорой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по телефону 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вызвать бригаду скорой помощи.</w:t>
      </w:r>
    </w:p>
    <w:p w:rsidR="00EC55A4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на госпитализацию пациентов, нуждающихся в стационарном лечении, оформляется врачом фтизиатром. При плановой госпитализации (получение планового курсового лечения, оформление документов на МСЭК, уход в отделении и прочее) осуществляется при наличии необходимого пакета документов (паспорт, страховой медицинский полис и прочее) и результатов лабораторных и инструментальных исследований, предусмотренных действующими нормативами.</w:t>
      </w:r>
    </w:p>
    <w:p w:rsidR="00EC55A4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правила поведения пациентов и посетителей включает в себя правила о том, что в помещениях диспансера запрещается:</w:t>
      </w:r>
    </w:p>
    <w:p w:rsidR="00EC55A4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-нахождение в верхней одежде, без сменной обуви (или бахил);</w:t>
      </w:r>
    </w:p>
    <w:p w:rsidR="00EC55A4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-курение в зданиях и помещениях больницы, а также на прилегающей территории;</w:t>
      </w:r>
    </w:p>
    <w:p w:rsidR="00EC55A4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-распитие спиртных напитков, употребление наркотических средств, психотропных и токсических веществ;</w:t>
      </w:r>
    </w:p>
    <w:p w:rsidR="00EC55A4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-появление в состоянии алкогольного, наркотического и токсического опьянения, за исключением необходимости в экстренной и неотложной помощи;</w:t>
      </w:r>
    </w:p>
    <w:p w:rsidR="00EC55A4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-азартные игры;</w:t>
      </w:r>
    </w:p>
    <w:p w:rsidR="00EC55A4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-громко разговаривать, шуметь;</w:t>
      </w:r>
    </w:p>
    <w:p w:rsidR="00EC55A4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-пользование мобильной связью при нахождении на приеме у врача, во время выполнения процедур, манипуляций, обследований;</w:t>
      </w:r>
    </w:p>
    <w:p w:rsidR="000D0DC8" w:rsidRPr="00A208E7" w:rsidRDefault="00EC55A4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-пользование служебными телефонами.</w:t>
      </w:r>
    </w:p>
    <w:p w:rsidR="00EC55A4" w:rsidRPr="00A208E7" w:rsidRDefault="000D0DC8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личные вещи и верхнюю одежду в коридорах, так как администрация за их сохранность ответственности не несет.</w:t>
      </w:r>
    </w:p>
    <w:p w:rsidR="000D0DC8" w:rsidRPr="00A208E7" w:rsidRDefault="000D0DC8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опасные и запрещенные предметы (взрывчатые, легко воспламеняющие, зловонные и т.д.)</w:t>
      </w:r>
    </w:p>
    <w:p w:rsidR="000D0DC8" w:rsidRPr="00A208E7" w:rsidRDefault="000D0DC8" w:rsidP="005E039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нарушать санитарный режим, сорить, мешать уборке помещений.</w:t>
      </w:r>
    </w:p>
    <w:p w:rsidR="000B1B18" w:rsidRDefault="000B1B18" w:rsidP="00EC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FB" w:rsidRDefault="00AF19FB" w:rsidP="00EC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A4" w:rsidRDefault="00EC55A4" w:rsidP="00EC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госпитализации и выписки</w:t>
      </w:r>
    </w:p>
    <w:p w:rsidR="005E0393" w:rsidRPr="00A208E7" w:rsidRDefault="005E0393" w:rsidP="00EC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стационар </w:t>
      </w:r>
      <w:r w:rsidR="000B1B18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КГБУЗ «Комсомольский-на-Амуре МПТД»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госпитализируют</w:t>
      </w:r>
      <w:r w:rsidR="000B1B18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пациенты для оказания специа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лизированной медицинской помощи по направлению: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врачей-</w:t>
      </w:r>
      <w:r w:rsidR="000B1B18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фтизиатров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туберкулезных кабинетов (отделений) </w:t>
      </w:r>
      <w:r w:rsidR="000B1B18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прикрепленных территорий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врачей-специалистов после осмотра и заключения врача-фтизиатра;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врачей скорой и неотложной медицинской помощи при наличии установленного д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активного туберкулеза.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Показания для стационарного лечения в </w:t>
      </w:r>
      <w:r w:rsidR="000B1B18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«Комсомольский-на-Амуре МПТД»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туберкулез органов дыхания с неуточненным </w:t>
      </w:r>
      <w:proofErr w:type="spell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овыделением</w:t>
      </w:r>
      <w:proofErr w:type="spellEnd"/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получения резуль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бактериологического исследования;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туберкулез органов дыхания с </w:t>
      </w:r>
      <w:proofErr w:type="spell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бактериовыделением</w:t>
      </w:r>
      <w:proofErr w:type="spell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</w:t>
      </w:r>
      <w:proofErr w:type="spell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бактериовыделения</w:t>
      </w:r>
      <w:proofErr w:type="spell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распространенные, деструктивные, осложненные фор</w:t>
      </w:r>
      <w:r w:rsidR="000B1B18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туберкулеза различной локали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зации;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состояния, требующие медицинской помощи по поводу </w:t>
      </w:r>
      <w:proofErr w:type="spell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 туберкулеза;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применения специальных методов, дл</w:t>
      </w:r>
      <w:r w:rsidR="000B1B18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диаг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ностики и дифференциальной диагностики туберкулеза;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необходимость применения специальных методов, </w:t>
      </w:r>
      <w:r w:rsidR="000B1B18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лече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больных туберкулезом;</w:t>
      </w:r>
    </w:p>
    <w:p w:rsidR="00EC55A4" w:rsidRPr="00A208E7" w:rsidRDefault="00EC55A4" w:rsidP="005E0393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хронические формы туберкулеза у больных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представляющие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эпидемиологическую опасность и требующие их изоляции;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туберкулез, сочетанный с другими инфекциями, требующими стационарного лечения; туберкулез с сопутствующими заболеваниями и пато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логическими состояниями, требую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стационарного лечения;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применения специальных методов для дифференциальной диагностики при неуточненных заболеваниях органов дыхания и других органов;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развития активного туберкулеза у детей из групп риска по туберкулезу;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 с больным и возможность заражения инфекционными заболеваниями.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стационарного отделения определяется формой и длительностью течения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туберкулезного процесса, состоянием больного, наличием сопутствующей патологии и необходимости применения дополнительных методов обследования и лечения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B18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Госпитализация впервые выявленных больных туберкулезом и ранее леченных больных, для проведения повторных курсов лечения при необходимости, осуществляется через диспансерное отделение с направлением, первичной медицинской документацией. </w:t>
      </w:r>
    </w:p>
    <w:p w:rsidR="000B1B18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обязательного объема обследования пациентов, направляемых на госпитализацию: </w:t>
      </w:r>
      <w:r w:rsidR="000B1B18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393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клинический анализ крови (не 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 дней от момента сдачи)</w:t>
      </w:r>
    </w:p>
    <w:p w:rsidR="005E0393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клинический анализ мочи (не 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 дней от момента сдачи)</w:t>
      </w:r>
    </w:p>
    <w:p w:rsidR="005E0393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серологическое исследование крови на сифилис (не б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1 месяца от момента сдачи)</w:t>
      </w:r>
    </w:p>
    <w:p w:rsidR="005E0393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крови на ВИЧ-инфекцию с указанием даты и номера исследования (не бо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6 месяцев от момента сдачи)</w:t>
      </w:r>
    </w:p>
    <w:p w:rsidR="005E0393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 крови на </w:t>
      </w:r>
      <w:proofErr w:type="spell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Hbs-ag</w:t>
      </w:r>
      <w:proofErr w:type="spell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анти-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HCV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номера исследования (не бо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6 месяцев от момента сдачи)</w:t>
      </w:r>
    </w:p>
    <w:p w:rsidR="005E0393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биохимический анализ крови 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билирубин; AST, ALT-</w:t>
      </w:r>
      <w:proofErr w:type="spell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трансаминазы</w:t>
      </w:r>
      <w:proofErr w:type="spell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общий белок, </w:t>
      </w:r>
      <w:proofErr w:type="spell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тинин</w:t>
      </w:r>
      <w:proofErr w:type="spellEnd"/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мочевина, глюкоза крови)</w:t>
      </w:r>
    </w:p>
    <w:p w:rsidR="005E0393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обзорная рентгенография и томография органов грудной клетки (КТ ОГК) с результатами заключения врача-рентгенолога и рентген-архив</w:t>
      </w:r>
    </w:p>
    <w:p w:rsidR="005E0393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результаты специфических аллергических проб (реакция Манту, </w:t>
      </w:r>
      <w:proofErr w:type="spell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proofErr w:type="gramStart"/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даты их постановки</w:t>
      </w:r>
    </w:p>
    <w:p w:rsidR="005E0393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результаты бактериологического исследования мокроты или других биологических жидкостей на МБТ (простая или люминесцентная микроскопия, посев мокроты на плотные среды, ВАСТЕС) с указанием данны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лекарственной </w:t>
      </w:r>
      <w:r w:rsidR="006C06B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чувствительности</w:t>
      </w:r>
    </w:p>
    <w:p w:rsidR="005E0393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результаты исследования мокроты или других биологических ж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идкостей на ДНК МБТ методом ПЦР</w:t>
      </w:r>
    </w:p>
    <w:p w:rsidR="000B1B18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прочие виды исследований, проводившиеся на </w:t>
      </w:r>
      <w:r w:rsidR="006C06BE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госпитальном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этапе, уточняющие клинический диагноз и отражающие характер течения патологического процесса (УЗИ, ЭКГ, ЭХОКГ, спирография, анализ плевральной жидкости и т. д.)</w:t>
      </w:r>
      <w:proofErr w:type="gramEnd"/>
    </w:p>
    <w:p w:rsidR="000B1B18" w:rsidRPr="00A208E7" w:rsidRDefault="000B1B18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обязательного объема обследования для экстренной госпитализации:</w:t>
      </w:r>
    </w:p>
    <w:p w:rsidR="00222C97" w:rsidRPr="00A208E7" w:rsidRDefault="000B1B18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клинический</w:t>
      </w:r>
      <w:r w:rsidR="00222C97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крови </w:t>
      </w:r>
    </w:p>
    <w:p w:rsidR="00EC55A4" w:rsidRPr="00A208E7" w:rsidRDefault="00222C97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мокроты на МБТ бактериоскопий</w:t>
      </w:r>
    </w:p>
    <w:p w:rsidR="00222C97" w:rsidRPr="00A208E7" w:rsidRDefault="00222C97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обзорная рентгенография органов грудной клетки (ОГК)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Плановая госпитализация осуществляется с 8.00 до 14:00</w:t>
      </w:r>
      <w:r w:rsidR="00222C97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ожидания составляют не более 15 рабочих дней с момента выдачи лечащим врачом направления на госпитализацию (при условии обращения пациента за госпитализацией в рекомен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дуемые лечащим врачом сроки).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неотложных случаях госпитализация 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день обращения.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97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госпитализация осуществляется ежедневно, круглосуточно.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один из родителей (законных представителей) или иной член семьи может 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больным ребенком до </w:t>
      </w:r>
      <w:r w:rsidR="00222C97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222C97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наличии медицинских показателей до 7 лет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лица, осуществляющие уход за больным ребенком, обязаны соблюдать настоящие правила.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госпитализации оформляется медицинская карта стационарного больного.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необходимости санитарной обработки решается дежурным врачом. Санитарную обработку больного проводит младший или средний медицинский персонал.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госпитализации больного дежурный персонал обязан проявлять к нему чуткость и внимани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осуществлять транспортировку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медицинский персонал обязан ознакомить пациента и/или его родит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(законных представителей) с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 для пациентов ЛПУ под роспись, обратить особое внимание на запрещение курения и распития спиртных </w:t>
      </w:r>
      <w:r w:rsidR="005E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напитков в больнице и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ее территории.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Госпитализация при самообращении пациента осуществляется при состояниях, требующих круглосуточного стационарного наблюдения и лечения</w:t>
      </w:r>
    </w:p>
    <w:p w:rsidR="00EC55A4" w:rsidRPr="00A208E7" w:rsidRDefault="00EC55A4" w:rsidP="005E039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3.12.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медицинских показаний для стационарного лечения или отказа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 № 001/у, где поясняет причину отказа и принятых мер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ах. При отказе больного от пока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занной ему госпитализации оформляется письменный отказ пациента от госпитализации, о чем обязательно информируется врач, ответственный 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лечебный процесс и ЭВН в дан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структурном подразделении.</w:t>
      </w:r>
    </w:p>
    <w:p w:rsidR="00EC55A4" w:rsidRPr="00A208E7" w:rsidRDefault="00EC55A4" w:rsidP="005E0393">
      <w:pPr>
        <w:suppressAutoHyphens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3.13.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производится ежедневно, кроме выходных и праздничных дней, лечащим врачом. Выписка из отделения разрешается:</w:t>
      </w:r>
    </w:p>
    <w:p w:rsidR="00EC55A4" w:rsidRPr="00A208E7" w:rsidRDefault="00EC55A4" w:rsidP="005E0393">
      <w:pPr>
        <w:suppressAutoHyphens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улучшении, когда по состоянию здоровья больной может без ущерба для здоровья продолжать лечение в процедурном кабинете диспансерного отделения или домашних условиях;</w:t>
      </w:r>
    </w:p>
    <w:p w:rsidR="00EC55A4" w:rsidRPr="00A208E7" w:rsidRDefault="00EC55A4" w:rsidP="005E0393">
      <w:pPr>
        <w:suppressAutoHyphens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перевода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другое учреждение здравоохранения;</w:t>
      </w:r>
    </w:p>
    <w:p w:rsidR="00EC55A4" w:rsidRPr="00A208E7" w:rsidRDefault="00EC55A4" w:rsidP="005E0393">
      <w:pPr>
        <w:suppressAutoHyphens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требованию родителей, либо другого законного представителя больного, если выписка не угрожает жизни и здоровью больного и он не опасен для окружающих;</w:t>
      </w:r>
    </w:p>
    <w:p w:rsidR="00EC55A4" w:rsidRPr="00A208E7" w:rsidRDefault="00EC55A4" w:rsidP="005E0393">
      <w:pPr>
        <w:suppressAutoHyphens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нарушении правил внутреннего распорядка учреждения.</w:t>
      </w:r>
    </w:p>
    <w:p w:rsidR="00EC55A4" w:rsidRPr="00A208E7" w:rsidRDefault="00EC55A4" w:rsidP="005E0393">
      <w:pPr>
        <w:suppressAutoHyphens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3.14.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карта стационарного больного после выписки пациента из стационара оформляется и сдается на хранение в архив ЛПУ.</w:t>
      </w:r>
    </w:p>
    <w:p w:rsidR="00EC55A4" w:rsidRPr="00A208E7" w:rsidRDefault="00EC55A4" w:rsidP="005E03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3.15.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получения справки о пребывании на стационарном лечении, выписки (копии) из медицинских документов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документов необходимо обратится к 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</w:t>
      </w:r>
      <w:proofErr w:type="gramEnd"/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отделения 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находился пациент, в установленные дни и часы приема.</w:t>
      </w:r>
    </w:p>
    <w:p w:rsidR="00EC55A4" w:rsidRPr="00A208E7" w:rsidRDefault="00EC55A4" w:rsidP="005E0393">
      <w:pPr>
        <w:suppressAutoHyphens/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A4" w:rsidRPr="00A208E7" w:rsidRDefault="00EC55A4" w:rsidP="0024431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Права, обязанности и ответственность пациентов.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пациентов устанавливаются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Федеральным Законом №323 «Об основах охраны здоровья граждан Российской Федерации» и Законом ФЗ-№77 "О предупреждении распространения туберкулеза в Российской Федерации.</w:t>
      </w:r>
    </w:p>
    <w:p w:rsidR="00EC55A4" w:rsidRPr="000C30F2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</w:t>
      </w:r>
      <w:r w:rsidRPr="000C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обращении за медицинской помощью и ее получении </w:t>
      </w:r>
      <w:r w:rsidRPr="000C3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имеет право</w:t>
      </w:r>
      <w:r w:rsidRPr="000C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C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0C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C55A4" w:rsidRPr="00A208E7" w:rsidRDefault="0024431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и гуманное отношение со стороны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нских работников и других лиц,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участвующих в оказании медицинской помощи; 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фамилии, имени, отчеств</w:t>
      </w:r>
      <w:r w:rsidR="00244312">
        <w:rPr>
          <w:rFonts w:ascii="Times New Roman" w:eastAsia="Times New Roman" w:hAnsi="Times New Roman" w:cs="Times New Roman"/>
          <w:sz w:val="24"/>
          <w:szCs w:val="24"/>
          <w:lang w:eastAsia="ru-RU"/>
        </w:rPr>
        <w:t>е, должности и квалификации его лечащего врача и других лиц,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участвующих в оказании ему медицинской помощи; </w:t>
      </w:r>
    </w:p>
    <w:p w:rsidR="00EC55A4" w:rsidRPr="00A208E7" w:rsidRDefault="0024431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обследование, лечение и нахождение в учреждении здравоохранения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условиях, соответствующих санитарно-гигиеническим и противоэпидемическим требованиям; </w:t>
      </w:r>
    </w:p>
    <w:p w:rsidR="00EC55A4" w:rsidRPr="00A208E7" w:rsidRDefault="0024431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облегчение боли,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заболеванием и (или) медицинским вмешательством, доступными способами и средствами; </w:t>
      </w:r>
    </w:p>
    <w:p w:rsidR="00EC55A4" w:rsidRPr="00A208E7" w:rsidRDefault="0024431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к другому лечащему врачу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разрешения руководителя организации здравоохранения (ее структурного подразделения) </w:t>
      </w:r>
      <w:r w:rsidR="00EC55A4"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согласии другого врача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C55A4" w:rsidRPr="00A208E7" w:rsidRDefault="0024431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обжалование поставленного диагноза, применяемых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обследования и лечения; </w:t>
      </w:r>
    </w:p>
    <w:p w:rsidR="00EC55A4" w:rsidRPr="00A208E7" w:rsidRDefault="0024431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добровольное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информированное согласие пациента на медицинское вмешательство в соответствии с законодательными актами; </w:t>
      </w:r>
    </w:p>
    <w:p w:rsidR="00EC55A4" w:rsidRPr="00A208E7" w:rsidRDefault="0024431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оказания (прекращение) медицинской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 от госпитализации, за исключением случаев,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законодательными актами; </w:t>
      </w:r>
    </w:p>
    <w:p w:rsidR="00EC55A4" w:rsidRPr="00A208E7" w:rsidRDefault="0024431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с жалобой к должностным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цам учреждения здравоохранения, в котором ему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медицинская помощь, а также к должностным лицам государственных органов или в суд; </w:t>
      </w:r>
    </w:p>
    <w:p w:rsidR="00EC55A4" w:rsidRPr="00A208E7" w:rsidRDefault="0024431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медицинскими работниками в тайне информации о факте его обращения за медицинской помощью,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оянии здоровья, диагнозе и иных сведений, полученных при его обследовании и лечении,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случаев, предусмотренных законодательными актами; </w:t>
      </w:r>
    </w:p>
    <w:p w:rsidR="00EC55A4" w:rsidRPr="00A208E7" w:rsidRDefault="0024431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в доступной для него форме полной информации о состоянии своего здоровья,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 методах диагностики и лечения, а также на выбор лиц, которым может быть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информация о состоянии его здоровья; 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Пациент обязан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C55A4" w:rsidRPr="00A208E7" w:rsidRDefault="000C30F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распорядка и поведения для пациентов;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5A4" w:rsidRPr="00A208E7" w:rsidRDefault="000C30F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имуществу учреждения; 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уважительно относиться к медицинским работникам и другим лицам, участвующим в оказании медицинской помощи; 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РФ; </w:t>
      </w:r>
    </w:p>
    <w:p w:rsidR="00EC55A4" w:rsidRPr="00A208E7" w:rsidRDefault="000C30F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лечащему врачу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достоверную информацию о состоянии своего здоровья,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 противопоказаниях к применению лекарственных средств,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перенесенных и наследственных заболеваниях; 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медицинские предписания и сроки явки на прием к врачу фтизиатру (для пациентов, находящихся на диспансерном наблюдении); </w:t>
      </w:r>
    </w:p>
    <w:p w:rsidR="00EC55A4" w:rsidRPr="00A208E7" w:rsidRDefault="000C30F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сотрудничать с врачом на всех этапах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помощи; 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санитарно-гигиенические нормы: (вход в отдел</w:t>
      </w:r>
      <w:r w:rsidR="000C30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диспансера в сменной обуви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бахилах, верхнюю одежду оставлять в гардеробе и т.д.); 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пожарной безопасности;</w:t>
      </w:r>
    </w:p>
    <w:p w:rsidR="000C30F2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правила запрета курения в медицинских учреждениях, курить только в специально </w:t>
      </w:r>
      <w:r w:rsidR="000C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отведенных для курения местах. </w:t>
      </w:r>
    </w:p>
    <w:p w:rsidR="000C30F2" w:rsidRDefault="000C30F2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пациентов: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 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Нарушением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считается: 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грубое или неуважительное отношение к персоналу;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неявка или несвоевременная явка на прием к врачу или на процедуру;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требований и рекомендаций врача;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лекарственных препаратов по собственному усмотрению;</w:t>
      </w:r>
    </w:p>
    <w:p w:rsidR="00222C97" w:rsidRPr="00A208E7" w:rsidRDefault="00222C97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пропуски в приеме ПТП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 оставление учреждения до завершения курса лечения;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одновременное лечение в другом учреждении без 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разрешения лечащего врача;</w:t>
      </w:r>
    </w:p>
    <w:p w:rsidR="00EC55A4" w:rsidRPr="00A208E7" w:rsidRDefault="00EC55A4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от направления или несвоевременная явка на ВК  или МСЭК. </w:t>
      </w:r>
    </w:p>
    <w:p w:rsidR="00222C97" w:rsidRPr="00A208E7" w:rsidRDefault="00222C97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 в помещениях и на территории диспансера</w:t>
      </w:r>
    </w:p>
    <w:p w:rsidR="00222C97" w:rsidRPr="00A208E7" w:rsidRDefault="00222C97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распитие спиртных напитков (в том числе пива)</w:t>
      </w:r>
    </w:p>
    <w:p w:rsidR="00222C97" w:rsidRPr="00A208E7" w:rsidRDefault="00222C97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наркотиков</w:t>
      </w:r>
    </w:p>
    <w:p w:rsidR="00222C97" w:rsidRPr="00A208E7" w:rsidRDefault="00222C97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психотропных средств без назначения врача</w:t>
      </w:r>
    </w:p>
    <w:p w:rsidR="00222C97" w:rsidRPr="00A208E7" w:rsidRDefault="00222C97" w:rsidP="0024431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масочного режима бациллярными больными</w:t>
      </w:r>
    </w:p>
    <w:p w:rsidR="00EC55A4" w:rsidRPr="00A208E7" w:rsidRDefault="00EC55A4" w:rsidP="00EC55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Правила поведения пациентов и их законных представителей в стационаре</w:t>
      </w:r>
    </w:p>
    <w:p w:rsidR="00222C97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стационарных отделениях диспансера устанавливается распорядок дня:</w:t>
      </w:r>
    </w:p>
    <w:p w:rsidR="00222C97" w:rsidRPr="00A208E7" w:rsidRDefault="000C30F2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6.00 - 7.00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подъем, измерение температуры, умывание, гимнастика, уборка постели</w:t>
      </w:r>
    </w:p>
    <w:p w:rsidR="00222C97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7.00 - 10.00 прием медикаментов, завтрак</w:t>
      </w:r>
    </w:p>
    <w:p w:rsidR="00222C97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10.00 - 11.00 врачебный обход</w:t>
      </w:r>
    </w:p>
    <w:p w:rsidR="00222C97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11.00 - 13.00 прогулка</w:t>
      </w:r>
    </w:p>
    <w:p w:rsidR="00222C97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13.00 - 14.00 обед, прием медикаментов</w:t>
      </w:r>
    </w:p>
    <w:p w:rsidR="00222C97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14.00 - 16.00 тихий час</w:t>
      </w:r>
    </w:p>
    <w:p w:rsidR="00222C97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16.00 - 17.00 подъем, измерение температуры</w:t>
      </w:r>
    </w:p>
    <w:p w:rsidR="00222C97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 00 - 19.00 посещение пациентов родственниками</w:t>
      </w:r>
    </w:p>
    <w:p w:rsidR="00222C97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17.00 - 18.00 ужин, прием медикаментов</w:t>
      </w:r>
    </w:p>
    <w:p w:rsidR="00222C97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18.00 - 21.00 свободное время</w:t>
      </w:r>
    </w:p>
    <w:p w:rsidR="00222C97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21.00 - 22.00 вечерний туалет</w:t>
      </w:r>
    </w:p>
    <w:p w:rsidR="00222C97" w:rsidRPr="00A208E7" w:rsidRDefault="00463702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22.00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 ко сну </w:t>
      </w:r>
    </w:p>
    <w:p w:rsidR="00463702" w:rsidRDefault="00EC55A4" w:rsidP="0046370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стационарном лечении пациент может принимать посетителей в установленные часы и специально отведенном месте, за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периода карантина.</w:t>
      </w:r>
    </w:p>
    <w:p w:rsidR="00463702" w:rsidRDefault="00EC55A4" w:rsidP="0046370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5.3.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стационарных отделений запрещается: хранить в палате верхнюю одежду; опасные и запрещенные предметы; использовать нагревательные приборы, элект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рические кипятильники, чайники.</w:t>
      </w:r>
    </w:p>
    <w:p w:rsidR="00463702" w:rsidRDefault="00EC55A4" w:rsidP="0046370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предусмотренные рационом питания, разрешаются к употреблению только по согласованию с лечащим врачом. </w:t>
      </w:r>
      <w:r w:rsidR="00463702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разрешенных продуктов для передачи пациентов, продуктов запрещенных к употреблению в диспансере, а также требования к условиям хранения продуктов, указаны на и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 стенде отделений.</w:t>
      </w:r>
    </w:p>
    <w:p w:rsidR="00463702" w:rsidRDefault="00EC55A4" w:rsidP="0046370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 принимать лекарства, не назначенные лечащим 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врачом.</w:t>
      </w:r>
    </w:p>
    <w:p w:rsidR="00463702" w:rsidRDefault="00EC55A4" w:rsidP="0046370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лечении-обследовании в условиях стационара </w:t>
      </w: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 обязан:</w:t>
      </w:r>
    </w:p>
    <w:p w:rsidR="00463702" w:rsidRDefault="00EC55A4" w:rsidP="0046370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санитарно-гигиенические нормы;</w:t>
      </w:r>
    </w:p>
    <w:p w:rsidR="00463702" w:rsidRDefault="00EC55A4" w:rsidP="0046370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лечебно-охранительный режим, в том чис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предписанный лечащим врачом;</w:t>
      </w:r>
    </w:p>
    <w:p w:rsidR="00463702" w:rsidRDefault="00EC55A4" w:rsidP="0046370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ставить в известность дежурный медперсонал о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ухудшении состояния здоровья;</w:t>
      </w:r>
    </w:p>
    <w:p w:rsidR="00463702" w:rsidRDefault="00EC55A4" w:rsidP="0046370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самовольное оставление пациентом стационара расценивается как отказ от медицинской помощи с соответствующими последствиями, за которые диспансер ответственности не несет. Выписка пациента производится лечащим врачом по соглас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 с заведующим отделением.</w:t>
      </w:r>
    </w:p>
    <w:p w:rsidR="00EC55A4" w:rsidRPr="00A208E7" w:rsidRDefault="00EC55A4" w:rsidP="00463702">
      <w:pPr>
        <w:suppressAutoHyphens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больных осуществляется с 16.00 до 19.00 ежедневно; в выходные, праздничные дни с 9.00 до 12.00 и с16.00 до 19.00.</w:t>
      </w:r>
    </w:p>
    <w:p w:rsidR="00463702" w:rsidRDefault="00463702" w:rsidP="00EC55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5A4" w:rsidRPr="00A208E7" w:rsidRDefault="00EC55A4" w:rsidP="00EC55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разрешения конфликтов между пациентом и диспансером</w:t>
      </w:r>
    </w:p>
    <w:p w:rsidR="00EC55A4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№59-ФЗ. </w:t>
      </w:r>
    </w:p>
    <w:p w:rsidR="00EC55A4" w:rsidRPr="00A208E7" w:rsidRDefault="00463702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конфликтных ситуаций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 (его законный представитель) имеет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непосредственно обратиться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заведующему отделением или заместителю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врача по медицинской части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приема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обратиться к администрации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неэффективности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(несвоевременности получения ответа, неудовлетворении ответом и т.д.) может обращаться непосредственно к главному врачу согласно графику приема граждан или оставить свое обращение в письменном виде. </w:t>
      </w:r>
    </w:p>
    <w:p w:rsidR="00EC55A4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гражданин предъявляет докумен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т, удостоверяющий его личность.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устного обращения заносится в журнал обращений. В случае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 </w:t>
      </w:r>
    </w:p>
    <w:p w:rsidR="00EC55A4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обращение гражданина подлежит регистрации и рассмотрению в порядке, установленном Федеральным законом. Регистрация письменных обращений производится 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главного врача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на </w:t>
      </w:r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лечебного корпуса (</w:t>
      </w:r>
      <w:proofErr w:type="spellStart"/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-на-Амуре,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Культурная, 7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463702">
        <w:rPr>
          <w:rFonts w:ascii="Times New Roman" w:eastAsia="Times New Roman" w:hAnsi="Times New Roman" w:cs="Times New Roman"/>
          <w:sz w:val="24"/>
          <w:szCs w:val="24"/>
          <w:lang w:eastAsia="ru-RU"/>
        </w:rPr>
        <w:t>с 8.00 до 16.00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55A4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:rsidR="00EC55A4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EC55A4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EC55A4" w:rsidRPr="00A208E7" w:rsidRDefault="00324232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поступившее администрации диспансера, рассматривается в течение 30 дней со дня его регистрации в порядке, установленном Федеральным законом. </w:t>
      </w:r>
    </w:p>
    <w:p w:rsidR="00EC55A4" w:rsidRPr="00A208E7" w:rsidRDefault="00EC55A4" w:rsidP="004637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письменное обращение, поступившее в администрацию, направляется по почтовому адресу, указанному в обращении. </w:t>
      </w:r>
    </w:p>
    <w:p w:rsidR="00EC55A4" w:rsidRPr="00A208E7" w:rsidRDefault="00EC55A4" w:rsidP="00EC55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получения информации о состоянии здоровья пациента</w:t>
      </w:r>
    </w:p>
    <w:p w:rsidR="00EC55A4" w:rsidRPr="00A208E7" w:rsidRDefault="00EC55A4" w:rsidP="003242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предоста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пациенту в доступной, соответствующей требованиям медицинской этики и деонтологии форме лечащим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врачом, заведующим отде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или иными должностными лицами учреждения. Она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результатах обследования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наличии заболевания, диагнозе и прогнозе, методах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лечения, связанном с ними риске, возможных вариантах медицинского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вмешательства и их последствиях, а также о результатах проведенного лечения и во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зможных осложнениях. Информация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сообщается членам его семьи, если пациент не запретил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им об этом или не назначил лицо, которому должна быть передана такая информация. Свое согласие на данные действия пациент подтверждает своей подписью в форме "Информированное добровольное согласие на медицинское вмешательство", </w:t>
      </w:r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утверждённое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врачом диспансера.</w:t>
      </w:r>
    </w:p>
    <w:p w:rsidR="00EC55A4" w:rsidRPr="00A208E7" w:rsidRDefault="00EC55A4" w:rsidP="003242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несовершеннолетних и лиц, признанных в установленном законом порядке недееспособными,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пациента предоставляется их законному представителю, а в отношении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пациентов, по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здоровья неспособных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осознанное решение, - супругу (</w:t>
      </w:r>
      <w:proofErr w:type="spell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при его (ее) отсутствии - близким родственникам. </w:t>
      </w:r>
    </w:p>
    <w:p w:rsidR="00EC55A4" w:rsidRPr="00A208E7" w:rsidRDefault="00EC55A4" w:rsidP="003242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отказа пациента от получения информации о состоянии своего здоровья делается соответствующая запись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документации. </w:t>
      </w:r>
    </w:p>
    <w:p w:rsidR="00EC55A4" w:rsidRPr="00A208E7" w:rsidRDefault="00EC55A4" w:rsidP="003242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содержащаяся в медицинской документации, составляет врачебную тайну и может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тавляться без согласия пациента только по основаниям, предусмотренным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законодательными актами. </w:t>
      </w:r>
    </w:p>
    <w:p w:rsidR="00EC55A4" w:rsidRPr="00A208E7" w:rsidRDefault="00EC55A4" w:rsidP="0032423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выдачи справок, выписок из медицинской документации пациенту или другим лицам.</w:t>
      </w:r>
    </w:p>
    <w:p w:rsidR="00EC55A4" w:rsidRPr="00A208E7" w:rsidRDefault="00EC55A4" w:rsidP="0032423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выдачи документов,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временную нетрудоспособность, а также выписок из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документации утверждаетс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Министерством здравоохранения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EC55A4" w:rsidRPr="00A208E7" w:rsidRDefault="00EC55A4" w:rsidP="0032423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удостоверяющими временн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нетрудоспособность больного, являются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формы листок нетрудоспособности или справка о временной нетрудоспособности (Форма 095-у – для учащихся), или справка об освобожд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от служебных обязанностей. Документы, удостоверяющие временную нетрудоспособность, а также выписки из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документации выдаются лечащим врачом. Выдача и продление документа,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временную нетрудоспособность, осуществляются врачом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л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ичного осмотра и подтверждаются записью в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документации, обосновывающей временное осво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бождение от работы. В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студентов средних, специальных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высших учебных заведений для освобождения их от учебы выдается справка установленной формы. </w:t>
      </w:r>
    </w:p>
    <w:p w:rsidR="00EC55A4" w:rsidRPr="00A208E7" w:rsidRDefault="00EC55A4" w:rsidP="0032423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необоснованную выдачу,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неправильное оформление листка нетру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доспособности (справки) врачи, которым предоставлено право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выдачи, привлекаются к ответственности в установленном законодательством порядке. </w:t>
      </w:r>
    </w:p>
    <w:p w:rsidR="00EC55A4" w:rsidRPr="00A208E7" w:rsidRDefault="00EC55A4" w:rsidP="0032423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пациентом листки нетрудоспос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обности и справки о временной нетрудоспособности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24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быть заверены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печатями установленного образца.</w:t>
      </w:r>
    </w:p>
    <w:p w:rsidR="00EC55A4" w:rsidRPr="00A208E7" w:rsidRDefault="00EC55A4" w:rsidP="0032423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амбулаторной карты производится лечащим врачом на основании запроса из противотуберкулезных диспансеров (туберкулезных кабинетов) других районов республики или регионов Российской Федерации. В исключительных случаях выписка из амбулаторной карты может быть выдана пациенту н</w:t>
      </w:r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его письменного заяв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</w:p>
    <w:p w:rsidR="00EC55A4" w:rsidRPr="00A208E7" w:rsidRDefault="00EC55A4" w:rsidP="0032423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8.6.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Предоставляемая информация о </w:t>
      </w:r>
      <w:r w:rsidR="00324232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без согласия пациентам должна 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="003C6D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24232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действующими нормативно-правовыми актами.</w:t>
      </w:r>
    </w:p>
    <w:p w:rsidR="00EC55A4" w:rsidRPr="00A208E7" w:rsidRDefault="00EC55A4" w:rsidP="003C6D5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диспансера и ее должностных лиц</w:t>
      </w:r>
    </w:p>
    <w:p w:rsidR="00EC55A4" w:rsidRPr="00A208E7" w:rsidRDefault="003C6D5D" w:rsidP="003C6D5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работы диспансера и ее должностных лиц определяется правилами внутреннего трудового распорядка диспансера с учетом ограничений,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Федерации. </w:t>
      </w:r>
    </w:p>
    <w:p w:rsidR="00EC55A4" w:rsidRPr="00A208E7" w:rsidRDefault="00EC55A4" w:rsidP="003C6D5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</w:t>
      </w:r>
      <w:r w:rsidR="006C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диспансера и ее должностных лиц определяет время начала и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 w:rsidR="006C06B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рабочего дня (смены), а также рабочие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выходные дни, время обеденного и других</w:t>
      </w:r>
      <w:r w:rsidR="006C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перерывов, последовательность 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</w:t>
      </w:r>
      <w:r w:rsidR="006C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работы по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сменам, а также рабочее время должностных лиц. </w:t>
      </w:r>
    </w:p>
    <w:p w:rsidR="00EC55A4" w:rsidRPr="00A208E7" w:rsidRDefault="006C06BE" w:rsidP="003C6D5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нормы нагрузки персонала (график работы) устанавливаются главным врачом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типовыми должностными инструкциями персонала организации здравоохранения и по согласованию с представительным органо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трудового коллектива. График и режим работы утверждаются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врачом. </w:t>
      </w:r>
    </w:p>
    <w:p w:rsidR="00EC55A4" w:rsidRPr="00A208E7" w:rsidRDefault="00EC55A4" w:rsidP="003C6D5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населения (больных и их родственников) главным врачом или его заместителями</w:t>
      </w:r>
      <w:r w:rsidR="006C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установленные часы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приема. Информацию о часах приема можно узнать в справочном окне или на стенде рядом с регистратурой.</w:t>
      </w:r>
    </w:p>
    <w:p w:rsidR="00EC55A4" w:rsidRPr="00A208E7" w:rsidRDefault="00EC55A4" w:rsidP="003C6D5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населения главным врачом осуществляется по </w:t>
      </w:r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средам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14.00 (</w:t>
      </w:r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</w:t>
      </w:r>
      <w:proofErr w:type="gramStart"/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</w:t>
      </w:r>
      <w:proofErr w:type="gramEnd"/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55A4" w:rsidRPr="00A208E7" w:rsidRDefault="00EC55A4" w:rsidP="003C6D5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населения заместителем главного врача по медицинской части осуществляется </w:t>
      </w:r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мере необходимости</w:t>
      </w:r>
    </w:p>
    <w:p w:rsidR="00271F03" w:rsidRPr="00A208E7" w:rsidRDefault="00EC55A4" w:rsidP="003C6D5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населения заведующим диспансерным (поликлиническим) отделением по </w:t>
      </w:r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понедельникам и четвергам с 12:00 до 13:00, 2 этаж </w:t>
      </w:r>
      <w:proofErr w:type="spellStart"/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EC55A4" w:rsidRPr="00A208E7" w:rsidRDefault="00EC55A4" w:rsidP="003C6D5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9.5.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Структурные подразделения диспансера расположены по следующим адресам:</w:t>
      </w:r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Амурск, </w:t>
      </w:r>
      <w:proofErr w:type="spellStart"/>
      <w:proofErr w:type="gramStart"/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Комсомольский, 12А, тел.: (42142) 2-44-68, диспансерное отделение; г. Амурск, ППГ </w:t>
      </w:r>
      <w:proofErr w:type="spellStart"/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Эльбан</w:t>
      </w:r>
      <w:proofErr w:type="spellEnd"/>
      <w:r w:rsidR="00271F03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Железнодорожная, 21 тел.: (42142) 4-16-71 стационар Амурского района;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0F4D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Советская Гавань, ул. Морская,3,  тел.: (42138) 6-09-26 диспансерное отделение и стационар Советско-Гаванского района, г. Комсомольск-на-Амуре, пр. </w:t>
      </w:r>
      <w:proofErr w:type="gramStart"/>
      <w:r w:rsidR="00E00F4D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Интернациональный</w:t>
      </w:r>
      <w:proofErr w:type="gramEnd"/>
      <w:r w:rsidR="00E00F4D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39/2, тел.: (4217) 53-41-41 детское стационарное отделение.</w:t>
      </w:r>
    </w:p>
    <w:p w:rsidR="00EC55A4" w:rsidRPr="00A208E7" w:rsidRDefault="006C06BE" w:rsidP="006C06B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EC55A4"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Информация о перечне видов платных медицинских услуг и порядке их оказания</w:t>
      </w:r>
    </w:p>
    <w:p w:rsidR="00EC55A4" w:rsidRPr="00A208E7" w:rsidRDefault="006C06BE" w:rsidP="006C06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платных видов медицинской помощи и услуг, оказываемых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порядок и условия их предоставления населению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Положением об оказании платных услуг </w:t>
      </w:r>
      <w:r w:rsidR="00E00F4D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«Комсомольский-на-Амуре МПТД»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прейскурантом на платные медицинские услуги, а так же законодательством Российской Федерации. </w:t>
      </w:r>
    </w:p>
    <w:p w:rsidR="00EC55A4" w:rsidRPr="00A208E7" w:rsidRDefault="006C06BE" w:rsidP="006C06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платных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 определяется калькуляцией с учетом всех расходов, связанных с предоставлением этих услуг. </w:t>
      </w:r>
    </w:p>
    <w:p w:rsidR="00EC55A4" w:rsidRPr="00A208E7" w:rsidRDefault="006C06BE" w:rsidP="006C06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платных видах медицинской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услуг, оказы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ваемых населению учреждением, а также порядок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их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населению размещены на информационных стендах.</w:t>
      </w:r>
    </w:p>
    <w:p w:rsidR="00EC55A4" w:rsidRPr="00A208E7" w:rsidRDefault="006C06BE" w:rsidP="006C06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перечне платных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 с указанием их стоимости, условиях предоставления услуг размещена на информационных стендах и информационном сайте учреждения. </w:t>
      </w:r>
    </w:p>
    <w:p w:rsidR="00EC55A4" w:rsidRPr="00A208E7" w:rsidRDefault="006C06BE" w:rsidP="006C06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10.5.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медицинские услуги населению осуществляются медицинским учреждением в рамках договоров с гражданами или организациями на оказание медицинских услуг. Предоставление платных 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EC55A4" w:rsidRPr="00A208E7" w:rsidRDefault="00EC55A4" w:rsidP="006C06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10.6.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с пациентами за оказание платных медицинских услуг осуществляется медицинским учреждением с применением контрольно-кассовых аппаратов или по безналичному расчету. При расчетах с населением без применения контрольно-кассовых машин медицинские учреждения должны использовать бланк, являющийся документом строгой отчетности, утвержденный в установленном порядке. Медицинское учреждение обязано выдать потребителю (кассовый) чек или копию бланка, 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наличных денег. </w:t>
      </w:r>
    </w:p>
    <w:p w:rsidR="00EC55A4" w:rsidRPr="00A208E7" w:rsidRDefault="00EC55A4" w:rsidP="006C06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10.7.</w:t>
      </w:r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Потребители, пользующиеся платными медицинскими услугами, обязаны: </w:t>
      </w:r>
      <w:proofErr w:type="gramStart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предоставляемой</w:t>
      </w:r>
      <w:proofErr w:type="gramEnd"/>
      <w:r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услуги; выполнять требования, обеспечивающие качественное предоставление платной медицинской услуги, включая сообщение необходимых для этого сведений. </w:t>
      </w:r>
    </w:p>
    <w:p w:rsidR="00EC55A4" w:rsidRPr="00A208E7" w:rsidRDefault="006C06BE" w:rsidP="006C06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10.8</w:t>
      </w:r>
      <w:r w:rsidR="00EC55A4" w:rsidRPr="006C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медицинских услуг </w:t>
      </w:r>
      <w:r w:rsidR="00EC55A4"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предоставляет</w:t>
      </w:r>
      <w:r w:rsidR="00EC55A4" w:rsidRPr="00A2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 </w:t>
      </w:r>
    </w:p>
    <w:p w:rsidR="00506938" w:rsidRPr="00A208E7" w:rsidRDefault="00EC55A4" w:rsidP="006C06BE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Посетители, нарушившие данные правила внутреннего распорядка несут ответственно</w:t>
      </w:r>
      <w:r w:rsidR="006C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сть в соответствии с </w:t>
      </w:r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законодательством</w:t>
      </w:r>
      <w:r w:rsidR="00911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</w:t>
      </w:r>
      <w:bookmarkStart w:id="0" w:name="_GoBack"/>
      <w:bookmarkEnd w:id="0"/>
      <w:r w:rsidRPr="00A20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506938" w:rsidRPr="00A2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A6E"/>
    <w:multiLevelType w:val="multilevel"/>
    <w:tmpl w:val="8000203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254060"/>
    <w:multiLevelType w:val="multilevel"/>
    <w:tmpl w:val="DFA6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2253F"/>
    <w:multiLevelType w:val="multilevel"/>
    <w:tmpl w:val="34D88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4D00F3"/>
    <w:multiLevelType w:val="multilevel"/>
    <w:tmpl w:val="1EAE3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7E"/>
    <w:rsid w:val="000B1B18"/>
    <w:rsid w:val="000C30F2"/>
    <w:rsid w:val="000D0DC8"/>
    <w:rsid w:val="00202E89"/>
    <w:rsid w:val="00222C97"/>
    <w:rsid w:val="00244312"/>
    <w:rsid w:val="00271F03"/>
    <w:rsid w:val="00324232"/>
    <w:rsid w:val="003C6D5D"/>
    <w:rsid w:val="00463702"/>
    <w:rsid w:val="00506938"/>
    <w:rsid w:val="005E0393"/>
    <w:rsid w:val="00691AB1"/>
    <w:rsid w:val="006C06BE"/>
    <w:rsid w:val="0073597F"/>
    <w:rsid w:val="009119A1"/>
    <w:rsid w:val="00941B14"/>
    <w:rsid w:val="00A00F7E"/>
    <w:rsid w:val="00A208E7"/>
    <w:rsid w:val="00AF19FB"/>
    <w:rsid w:val="00C05438"/>
    <w:rsid w:val="00CB2D7E"/>
    <w:rsid w:val="00E00F4D"/>
    <w:rsid w:val="00E271B8"/>
    <w:rsid w:val="00EC55A4"/>
    <w:rsid w:val="00F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D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D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mst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C6F1-D2A2-427A-98A5-FAB550E1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ЗюзинаМВ</cp:lastModifiedBy>
  <cp:revision>9</cp:revision>
  <cp:lastPrinted>2018-10-07T23:52:00Z</cp:lastPrinted>
  <dcterms:created xsi:type="dcterms:W3CDTF">2018-10-04T03:36:00Z</dcterms:created>
  <dcterms:modified xsi:type="dcterms:W3CDTF">2018-10-11T03:11:00Z</dcterms:modified>
</cp:coreProperties>
</file>